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偏离/</w:t>
      </w:r>
      <w:r>
        <w:rPr>
          <w:rFonts w:hint="eastAsia"/>
          <w:b/>
          <w:bCs/>
          <w:sz w:val="30"/>
          <w:szCs w:val="30"/>
          <w:lang w:eastAsia="zh-CN"/>
        </w:rPr>
        <w:t>违背方案报告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tbl>
      <w:tblPr>
        <w:tblStyle w:val="5"/>
        <w:tblW w:w="8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"/>
        <w:gridCol w:w="1851"/>
        <w:gridCol w:w="186"/>
        <w:gridCol w:w="1944"/>
        <w:gridCol w:w="864"/>
        <w:gridCol w:w="1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45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申办方</w:t>
            </w:r>
          </w:p>
        </w:tc>
        <w:tc>
          <w:tcPr>
            <w:tcW w:w="645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609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609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863" w:type="dxa"/>
            <w:gridSpan w:val="7"/>
            <w:vAlign w:val="center"/>
          </w:tcPr>
          <w:p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报告类型：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方案偏离 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方案违背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863" w:type="dxa"/>
            <w:gridSpan w:val="7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一、违背方案的情况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863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重大违背方案：</w:t>
            </w: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已入组例数：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21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纳入不符合纳入标准的受试者：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725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21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研究过程中，符合提前中止研究标准而没有让受试者退出：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21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给与受试者错误的治疗或不正确的剂量：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21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给与受试者方案禁用的合并用药：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</w:trPr>
        <w:tc>
          <w:tcPr>
            <w:tcW w:w="725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21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任何偏离研究特定的程序或评估，从而对受试者的权益、安全和健康，或对研究结果产生显著影响的研究行为：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</w:trPr>
        <w:tc>
          <w:tcPr>
            <w:tcW w:w="7254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持续违背方案（不属于上述重大违背方案，但反复多次的违背方案）：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研究者不配合监察/稽查：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对违规事件不予纠正：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54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为避免研究对受试者紧急危害的违背方案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9" w:hRule="exact"/>
        </w:trPr>
        <w:tc>
          <w:tcPr>
            <w:tcW w:w="8863" w:type="dxa"/>
            <w:gridSpan w:val="7"/>
            <w:vAlign w:val="top"/>
          </w:tcPr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偏离/违背方案事件的描述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863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三、偏离/违背方案的影响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390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是否存影响受试者的安全：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6390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是否影响受试者的权益：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39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是否对研究结果产生显著影响：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</w:trPr>
        <w:tc>
          <w:tcPr>
            <w:tcW w:w="8863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四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偏离/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违背方案的处理措施（在以下空白处用文字描述）：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</w:trPr>
        <w:tc>
          <w:tcPr>
            <w:tcW w:w="8863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AF-SQ-06-01.3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FF8FE"/>
    <w:multiLevelType w:val="singleLevel"/>
    <w:tmpl w:val="87DFF8F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FE1374C"/>
    <w:multiLevelType w:val="singleLevel"/>
    <w:tmpl w:val="3FE1374C"/>
    <w:lvl w:ilvl="0" w:tentative="0">
      <w:start w:val="1"/>
      <w:numFmt w:val="bullet"/>
      <w:lvlText w:val=""/>
      <w:lvlJc w:val="left"/>
      <w:pPr>
        <w:ind w:left="21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35E4"/>
    <w:rsid w:val="06134477"/>
    <w:rsid w:val="0FBE4EED"/>
    <w:rsid w:val="12AB5BD4"/>
    <w:rsid w:val="16A61784"/>
    <w:rsid w:val="49FD57BE"/>
    <w:rsid w:val="5BC37D8C"/>
    <w:rsid w:val="6BC63A35"/>
    <w:rsid w:val="6E987B4A"/>
    <w:rsid w:val="7CF7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2021-09-06T09:05:53Z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C66BAC547A354082A5FE0A8EC2C15FB4</vt:lpwstr>
  </property>
</Properties>
</file>